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BDE1E" w14:textId="77777777" w:rsidR="00431226" w:rsidRDefault="00431226" w:rsidP="00377A91">
      <w:pPr>
        <w:pStyle w:val="NormalWeb"/>
        <w:rPr>
          <w:rFonts w:asciiTheme="minorHAnsi" w:hAnsiTheme="minorHAnsi" w:cstheme="minorHAnsi"/>
          <w:b/>
          <w:bCs/>
          <w:sz w:val="22"/>
          <w:szCs w:val="22"/>
        </w:rPr>
      </w:pPr>
    </w:p>
    <w:p w14:paraId="0824B8A4" w14:textId="0B31A321" w:rsidR="00B65A59" w:rsidRPr="00B65A59" w:rsidRDefault="00B65A59" w:rsidP="00377A91">
      <w:pPr>
        <w:pStyle w:val="NormalWeb"/>
        <w:rPr>
          <w:rFonts w:asciiTheme="minorHAnsi" w:hAnsiTheme="minorHAnsi" w:cstheme="minorHAnsi"/>
          <w:b/>
          <w:bCs/>
          <w:sz w:val="22"/>
          <w:szCs w:val="22"/>
        </w:rPr>
      </w:pPr>
      <w:r w:rsidRPr="00B65A59">
        <w:rPr>
          <w:rFonts w:asciiTheme="minorHAnsi" w:hAnsiTheme="minorHAnsi" w:cstheme="minorHAnsi"/>
          <w:b/>
          <w:bCs/>
          <w:sz w:val="22"/>
          <w:szCs w:val="22"/>
        </w:rPr>
        <w:t>COVID-19 Essential Worker Exemption</w:t>
      </w:r>
    </w:p>
    <w:p w14:paraId="03CC26C7" w14:textId="77777777" w:rsidR="00377A91" w:rsidRPr="00B65A59" w:rsidRDefault="00377A91" w:rsidP="00401A6D">
      <w:pPr>
        <w:pStyle w:val="NormalWeb"/>
        <w:jc w:val="both"/>
        <w:rPr>
          <w:rFonts w:asciiTheme="minorHAnsi" w:hAnsiTheme="minorHAnsi" w:cstheme="minorHAnsi"/>
        </w:rPr>
      </w:pPr>
      <w:r w:rsidRPr="00B65A59">
        <w:rPr>
          <w:rFonts w:asciiTheme="minorHAnsi" w:hAnsiTheme="minorHAnsi" w:cstheme="minorHAnsi"/>
          <w:sz w:val="22"/>
          <w:szCs w:val="22"/>
        </w:rPr>
        <w:t xml:space="preserve">The person carrying this letter is considered essential to Ontario’s workforce as per the Ontario Government list of essential workplaces published on April 3, 2020, under the following: </w:t>
      </w:r>
    </w:p>
    <w:p w14:paraId="49F84070" w14:textId="77777777" w:rsidR="00377A91" w:rsidRPr="00B65A59" w:rsidRDefault="00377A91" w:rsidP="00377A91">
      <w:pPr>
        <w:pStyle w:val="NormalWeb"/>
        <w:rPr>
          <w:rFonts w:asciiTheme="minorHAnsi" w:hAnsiTheme="minorHAnsi" w:cstheme="minorHAnsi"/>
        </w:rPr>
      </w:pPr>
      <w:r w:rsidRPr="00B65A59">
        <w:rPr>
          <w:rFonts w:asciiTheme="minorHAnsi" w:hAnsiTheme="minorHAnsi" w:cstheme="minorHAnsi"/>
          <w:b/>
          <w:bCs/>
          <w:sz w:val="22"/>
          <w:szCs w:val="22"/>
        </w:rPr>
        <w:t xml:space="preserve">Agriculture and food production </w:t>
      </w:r>
    </w:p>
    <w:p w14:paraId="53CCDF9A" w14:textId="77777777" w:rsidR="00377A91" w:rsidRPr="00B65A59" w:rsidRDefault="00377A91" w:rsidP="00401A6D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color w:val="191919"/>
          <w:sz w:val="22"/>
          <w:szCs w:val="22"/>
        </w:rPr>
      </w:pPr>
      <w:r w:rsidRPr="00B65A59">
        <w:rPr>
          <w:rFonts w:asciiTheme="minorHAnsi" w:hAnsiTheme="minorHAnsi" w:cstheme="minorHAnsi"/>
          <w:color w:val="191919"/>
          <w:sz w:val="22"/>
          <w:szCs w:val="22"/>
        </w:rPr>
        <w:t xml:space="preserve">Businesses that produce food and beverages, and agricultural products including plants, including by farming, harvesting, aquaculture, hunting and fishing. </w:t>
      </w:r>
    </w:p>
    <w:p w14:paraId="75AB0BC1" w14:textId="77777777" w:rsidR="00377A91" w:rsidRPr="00B65A59" w:rsidRDefault="00377A91" w:rsidP="00401A6D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color w:val="191919"/>
          <w:sz w:val="22"/>
          <w:szCs w:val="22"/>
        </w:rPr>
      </w:pPr>
      <w:r w:rsidRPr="00B65A59">
        <w:rPr>
          <w:rFonts w:asciiTheme="minorHAnsi" w:hAnsiTheme="minorHAnsi" w:cstheme="minorHAnsi"/>
          <w:color w:val="191919"/>
          <w:sz w:val="22"/>
          <w:szCs w:val="22"/>
        </w:rPr>
        <w:t xml:space="preserve">Businesses that process, manufacture or distribute food, beverages, crops, agricultural products, animal products and by-products. </w:t>
      </w:r>
    </w:p>
    <w:p w14:paraId="3DEEF222" w14:textId="77777777" w:rsidR="00377A91" w:rsidRPr="00B65A59" w:rsidRDefault="00377A91" w:rsidP="00401A6D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color w:val="191919"/>
          <w:sz w:val="22"/>
          <w:szCs w:val="22"/>
        </w:rPr>
      </w:pPr>
      <w:r w:rsidRPr="00B65A59">
        <w:rPr>
          <w:rFonts w:asciiTheme="minorHAnsi" w:hAnsiTheme="minorHAnsi" w:cstheme="minorHAnsi"/>
          <w:color w:val="191919"/>
          <w:sz w:val="22"/>
          <w:szCs w:val="22"/>
        </w:rPr>
        <w:t xml:space="preserve">Businesses that support the food or agricultural products supply chains and the health and safety of food, animals and plants. </w:t>
      </w:r>
    </w:p>
    <w:p w14:paraId="12CBE87B" w14:textId="77777777" w:rsidR="00D92E7C" w:rsidRPr="00B65A59" w:rsidRDefault="00D92E7C" w:rsidP="00D92E7C">
      <w:pPr>
        <w:pStyle w:val="paragraph"/>
        <w:spacing w:before="240" w:beforeAutospacing="0" w:after="0" w:afterAutospacing="0"/>
        <w:ind w:left="-425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B65A59">
        <w:rPr>
          <w:rStyle w:val="normaltextrun"/>
          <w:rFonts w:asciiTheme="minorHAnsi" w:hAnsiTheme="minorHAnsi" w:cstheme="minorHAnsi"/>
          <w:b/>
          <w:bCs/>
        </w:rPr>
        <w:t>Date of issuance</w:t>
      </w:r>
      <w:r w:rsidRPr="00B65A59">
        <w:rPr>
          <w:rStyle w:val="normaltextrun"/>
          <w:rFonts w:asciiTheme="minorHAnsi" w:hAnsiTheme="minorHAnsi" w:cstheme="minorHAnsi"/>
        </w:rPr>
        <w:t>: ___________________________________</w:t>
      </w:r>
    </w:p>
    <w:p w14:paraId="33A28044" w14:textId="77777777" w:rsidR="00752A32" w:rsidRPr="00B65A59" w:rsidRDefault="00752A32" w:rsidP="00752A32">
      <w:pPr>
        <w:pStyle w:val="paragraph"/>
        <w:spacing w:before="240" w:beforeAutospacing="0" w:after="240" w:afterAutospacing="0"/>
        <w:ind w:left="-426" w:right="-563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B65A59">
        <w:rPr>
          <w:rFonts w:asciiTheme="minorHAnsi" w:hAnsiTheme="minorHAnsi" w:cstheme="minorHAnsi"/>
        </w:rPr>
        <w:t xml:space="preserve">The below noted are the owners, operators, or employees of an agricultural </w:t>
      </w:r>
      <w:r w:rsidR="00B65A59" w:rsidRPr="00B65A59">
        <w:rPr>
          <w:rFonts w:asciiTheme="minorHAnsi" w:hAnsiTheme="minorHAnsi" w:cstheme="minorHAnsi"/>
        </w:rPr>
        <w:t>operation</w:t>
      </w:r>
      <w:r w:rsidRPr="00B65A59">
        <w:rPr>
          <w:rFonts w:asciiTheme="minorHAnsi" w:hAnsiTheme="minorHAnsi" w:cstheme="minorHAnsi"/>
        </w:rPr>
        <w:t xml:space="preserve">, categorized as </w:t>
      </w:r>
      <w:r w:rsidRPr="00B65A59">
        <w:rPr>
          <w:rFonts w:asciiTheme="minorHAnsi" w:hAnsiTheme="minorHAnsi" w:cstheme="minorHAnsi"/>
          <w:i/>
          <w:iCs/>
        </w:rPr>
        <w:t>Agriculture and Food Production</w:t>
      </w:r>
      <w:r w:rsidRPr="00B65A59">
        <w:rPr>
          <w:rFonts w:asciiTheme="minorHAnsi" w:hAnsiTheme="minorHAnsi" w:cstheme="minorHAnsi"/>
        </w:rPr>
        <w:t xml:space="preserve"> under </w:t>
      </w:r>
      <w:r w:rsidR="003D24FB" w:rsidRPr="00B65A59">
        <w:rPr>
          <w:rFonts w:asciiTheme="minorHAnsi" w:hAnsiTheme="minorHAnsi" w:cstheme="minorHAnsi"/>
        </w:rPr>
        <w:t xml:space="preserve">authority of the </w:t>
      </w:r>
      <w:r w:rsidR="003D24FB" w:rsidRPr="00B65A59">
        <w:rPr>
          <w:rFonts w:asciiTheme="minorHAnsi" w:hAnsiTheme="minorHAnsi" w:cstheme="minorHAnsi"/>
          <w:i/>
          <w:iCs/>
        </w:rPr>
        <w:t>Emergency Management and Civil Protection Act</w:t>
      </w:r>
      <w:r w:rsidRPr="00B65A59">
        <w:rPr>
          <w:rFonts w:asciiTheme="minorHAnsi" w:hAnsiTheme="minorHAnsi" w:cstheme="minorHAnsi"/>
        </w:rPr>
        <w:t xml:space="preserve"> within the </w:t>
      </w:r>
      <w:r w:rsidR="00CA487A" w:rsidRPr="00B65A59">
        <w:rPr>
          <w:rFonts w:asciiTheme="minorHAnsi" w:hAnsiTheme="minorHAnsi" w:cstheme="minorHAnsi"/>
        </w:rPr>
        <w:t>P</w:t>
      </w:r>
      <w:r w:rsidRPr="00B65A59">
        <w:rPr>
          <w:rFonts w:asciiTheme="minorHAnsi" w:hAnsiTheme="minorHAnsi" w:cstheme="minorHAnsi"/>
        </w:rPr>
        <w:t xml:space="preserve">rovince of </w:t>
      </w:r>
      <w:r w:rsidR="003D24FB" w:rsidRPr="00B65A59">
        <w:rPr>
          <w:rFonts w:asciiTheme="minorHAnsi" w:hAnsiTheme="minorHAnsi" w:cstheme="minorHAnsi"/>
        </w:rPr>
        <w:t>Ontario</w:t>
      </w:r>
      <w:r w:rsidRPr="00B65A59">
        <w:rPr>
          <w:rFonts w:asciiTheme="minorHAnsi" w:hAnsiTheme="minorHAnsi" w:cstheme="minorHAnsi"/>
        </w:rPr>
        <w:t xml:space="preserve">.  </w:t>
      </w:r>
    </w:p>
    <w:tbl>
      <w:tblPr>
        <w:tblStyle w:val="TableGrid"/>
        <w:tblW w:w="10349" w:type="dxa"/>
        <w:jc w:val="center"/>
        <w:tblLook w:val="04A0" w:firstRow="1" w:lastRow="0" w:firstColumn="1" w:lastColumn="0" w:noHBand="0" w:noVBand="1"/>
      </w:tblPr>
      <w:tblGrid>
        <w:gridCol w:w="10349"/>
      </w:tblGrid>
      <w:tr w:rsidR="00162537" w:rsidRPr="00752A32" w14:paraId="5D7531CF" w14:textId="77777777" w:rsidTr="00752A32">
        <w:trPr>
          <w:jc w:val="center"/>
        </w:trPr>
        <w:tc>
          <w:tcPr>
            <w:tcW w:w="10349" w:type="dxa"/>
          </w:tcPr>
          <w:p w14:paraId="7C1F7269" w14:textId="77777777" w:rsidR="00162537" w:rsidRPr="00752A32" w:rsidRDefault="00752A32" w:rsidP="00A219DD">
            <w:pPr>
              <w:rPr>
                <w:b/>
                <w:bCs/>
              </w:rPr>
            </w:pPr>
            <w:r w:rsidRPr="00752A32">
              <w:rPr>
                <w:b/>
                <w:bCs/>
              </w:rPr>
              <w:t>F</w:t>
            </w:r>
            <w:r w:rsidR="00162537" w:rsidRPr="00752A32">
              <w:rPr>
                <w:b/>
                <w:bCs/>
              </w:rPr>
              <w:t>arm</w:t>
            </w:r>
            <w:r w:rsidR="00E11141">
              <w:rPr>
                <w:b/>
                <w:bCs/>
              </w:rPr>
              <w:t xml:space="preserve"> n</w:t>
            </w:r>
            <w:r w:rsidRPr="00752A32">
              <w:rPr>
                <w:b/>
                <w:bCs/>
              </w:rPr>
              <w:t>ame</w:t>
            </w:r>
            <w:r w:rsidR="00162537" w:rsidRPr="00752A32">
              <w:rPr>
                <w:b/>
                <w:bCs/>
              </w:rPr>
              <w:t>:</w:t>
            </w:r>
          </w:p>
        </w:tc>
      </w:tr>
      <w:tr w:rsidR="003F6448" w:rsidRPr="00752A32" w14:paraId="759BA705" w14:textId="77777777" w:rsidTr="00752A32">
        <w:trPr>
          <w:jc w:val="center"/>
        </w:trPr>
        <w:tc>
          <w:tcPr>
            <w:tcW w:w="10349" w:type="dxa"/>
          </w:tcPr>
          <w:p w14:paraId="7404C237" w14:textId="77777777" w:rsidR="003F6448" w:rsidRPr="00752A32" w:rsidRDefault="003F6448" w:rsidP="00A219DD">
            <w:pPr>
              <w:rPr>
                <w:b/>
                <w:bCs/>
              </w:rPr>
            </w:pPr>
            <w:r>
              <w:rPr>
                <w:b/>
                <w:bCs/>
              </w:rPr>
              <w:t>Owner’s name</w:t>
            </w:r>
            <w:r w:rsidR="00E1114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(printed):</w:t>
            </w:r>
          </w:p>
        </w:tc>
      </w:tr>
      <w:tr w:rsidR="00162537" w:rsidRPr="00752A32" w14:paraId="362581D0" w14:textId="77777777" w:rsidTr="00752A32">
        <w:trPr>
          <w:jc w:val="center"/>
        </w:trPr>
        <w:tc>
          <w:tcPr>
            <w:tcW w:w="10349" w:type="dxa"/>
          </w:tcPr>
          <w:p w14:paraId="6F637282" w14:textId="77777777" w:rsidR="00162537" w:rsidRDefault="00162537" w:rsidP="00A219DD">
            <w:pPr>
              <w:rPr>
                <w:b/>
                <w:bCs/>
              </w:rPr>
            </w:pPr>
            <w:r w:rsidRPr="00752A32">
              <w:rPr>
                <w:b/>
                <w:bCs/>
              </w:rPr>
              <w:t>Address/Location:</w:t>
            </w:r>
          </w:p>
          <w:p w14:paraId="552CE3A1" w14:textId="77777777" w:rsidR="00427A56" w:rsidRPr="00752A32" w:rsidRDefault="00427A56" w:rsidP="00B42383">
            <w:pPr>
              <w:rPr>
                <w:b/>
                <w:bCs/>
              </w:rPr>
            </w:pPr>
          </w:p>
        </w:tc>
      </w:tr>
      <w:tr w:rsidR="00B42383" w:rsidRPr="00752A32" w14:paraId="74148BC5" w14:textId="77777777" w:rsidTr="00752A32">
        <w:trPr>
          <w:jc w:val="center"/>
        </w:trPr>
        <w:tc>
          <w:tcPr>
            <w:tcW w:w="10349" w:type="dxa"/>
          </w:tcPr>
          <w:p w14:paraId="57F1D8BC" w14:textId="77777777" w:rsidR="00B42383" w:rsidRPr="00752A32" w:rsidRDefault="00E11141" w:rsidP="00B42383">
            <w:pPr>
              <w:rPr>
                <w:b/>
                <w:bCs/>
              </w:rPr>
            </w:pPr>
            <w:r>
              <w:rPr>
                <w:b/>
                <w:bCs/>
              </w:rPr>
              <w:t>Premise</w:t>
            </w:r>
            <w:r w:rsidR="00B42383">
              <w:rPr>
                <w:b/>
                <w:bCs/>
              </w:rPr>
              <w:t xml:space="preserve"> ID #:</w:t>
            </w:r>
          </w:p>
        </w:tc>
      </w:tr>
      <w:tr w:rsidR="00162537" w:rsidRPr="00752A32" w14:paraId="4C37B574" w14:textId="77777777" w:rsidTr="00752A32">
        <w:trPr>
          <w:jc w:val="center"/>
        </w:trPr>
        <w:tc>
          <w:tcPr>
            <w:tcW w:w="10349" w:type="dxa"/>
          </w:tcPr>
          <w:p w14:paraId="5342FED9" w14:textId="77777777" w:rsidR="00162537" w:rsidRPr="00D92E7C" w:rsidRDefault="00075822" w:rsidP="00A219DD">
            <w:pPr>
              <w:rPr>
                <w:b/>
                <w:bCs/>
                <w:u w:val="single"/>
              </w:rPr>
            </w:pPr>
            <w:r w:rsidRPr="00752A32">
              <w:rPr>
                <w:b/>
                <w:bCs/>
              </w:rPr>
              <w:t>Cell</w:t>
            </w:r>
            <w:r w:rsidR="00427A56" w:rsidRPr="00752A32">
              <w:rPr>
                <w:b/>
                <w:bCs/>
              </w:rPr>
              <w:t xml:space="preserve">: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95"/>
        <w:tblW w:w="5408" w:type="pct"/>
        <w:tblLook w:val="04A0" w:firstRow="1" w:lastRow="0" w:firstColumn="1" w:lastColumn="0" w:noHBand="0" w:noVBand="1"/>
      </w:tblPr>
      <w:tblGrid>
        <w:gridCol w:w="3404"/>
        <w:gridCol w:w="2270"/>
        <w:gridCol w:w="2413"/>
        <w:gridCol w:w="2270"/>
      </w:tblGrid>
      <w:tr w:rsidR="00162537" w14:paraId="3C30435B" w14:textId="77777777" w:rsidTr="00863F3B">
        <w:trPr>
          <w:trHeight w:val="590"/>
        </w:trPr>
        <w:tc>
          <w:tcPr>
            <w:tcW w:w="1643" w:type="pct"/>
          </w:tcPr>
          <w:p w14:paraId="10390F31" w14:textId="77777777" w:rsidR="00162537" w:rsidRPr="009D0CEE" w:rsidRDefault="00162537" w:rsidP="00F22778">
            <w:pPr>
              <w:jc w:val="center"/>
              <w:rPr>
                <w:b/>
                <w:bCs/>
              </w:rPr>
            </w:pPr>
            <w:r w:rsidRPr="009D0CEE">
              <w:rPr>
                <w:b/>
                <w:bCs/>
              </w:rPr>
              <w:t>Name of employee</w:t>
            </w:r>
          </w:p>
        </w:tc>
        <w:tc>
          <w:tcPr>
            <w:tcW w:w="1096" w:type="pct"/>
          </w:tcPr>
          <w:p w14:paraId="78087B6D" w14:textId="77777777" w:rsidR="00162537" w:rsidRPr="009D0CEE" w:rsidRDefault="00162537" w:rsidP="00F22778">
            <w:pPr>
              <w:spacing w:after="0"/>
              <w:jc w:val="center"/>
              <w:rPr>
                <w:b/>
                <w:bCs/>
              </w:rPr>
            </w:pPr>
            <w:r w:rsidRPr="009D0CEE">
              <w:rPr>
                <w:b/>
                <w:bCs/>
              </w:rPr>
              <w:t>Drivers Lic</w:t>
            </w:r>
            <w:r w:rsidR="00752A32">
              <w:rPr>
                <w:b/>
                <w:bCs/>
              </w:rPr>
              <w:t>ence</w:t>
            </w:r>
            <w:r w:rsidRPr="009D0CEE">
              <w:rPr>
                <w:b/>
                <w:bCs/>
              </w:rPr>
              <w:t xml:space="preserve"> </w:t>
            </w:r>
            <w:r w:rsidR="00E11141">
              <w:rPr>
                <w:b/>
                <w:bCs/>
              </w:rPr>
              <w:t>and</w:t>
            </w:r>
            <w:r w:rsidR="00EF3CEA">
              <w:rPr>
                <w:b/>
                <w:bCs/>
              </w:rPr>
              <w:t xml:space="preserve">/ </w:t>
            </w:r>
            <w:r w:rsidRPr="009D0CEE">
              <w:rPr>
                <w:b/>
                <w:bCs/>
              </w:rPr>
              <w:t xml:space="preserve">or Gov’t </w:t>
            </w:r>
            <w:r w:rsidR="009D0CEE" w:rsidRPr="009D0CEE">
              <w:rPr>
                <w:b/>
                <w:bCs/>
              </w:rPr>
              <w:t>ID</w:t>
            </w:r>
          </w:p>
        </w:tc>
        <w:tc>
          <w:tcPr>
            <w:tcW w:w="1165" w:type="pct"/>
          </w:tcPr>
          <w:p w14:paraId="78740060" w14:textId="77777777" w:rsidR="00162537" w:rsidRPr="009D0CEE" w:rsidRDefault="00E11141" w:rsidP="00F227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Vehicle d</w:t>
            </w:r>
            <w:r w:rsidR="00162537" w:rsidRPr="009D0CEE">
              <w:rPr>
                <w:b/>
                <w:bCs/>
              </w:rPr>
              <w:t>escription</w:t>
            </w:r>
          </w:p>
        </w:tc>
        <w:tc>
          <w:tcPr>
            <w:tcW w:w="1096" w:type="pct"/>
          </w:tcPr>
          <w:p w14:paraId="153F65C7" w14:textId="77777777" w:rsidR="00162537" w:rsidRPr="009D0CEE" w:rsidRDefault="00E11141" w:rsidP="00F227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Vehicle l</w:t>
            </w:r>
            <w:r w:rsidR="00162537" w:rsidRPr="009D0CEE">
              <w:rPr>
                <w:b/>
                <w:bCs/>
              </w:rPr>
              <w:t>icence</w:t>
            </w:r>
            <w:r w:rsidR="00D92E7C">
              <w:rPr>
                <w:b/>
                <w:bCs/>
              </w:rPr>
              <w:t xml:space="preserve"> #</w:t>
            </w:r>
          </w:p>
        </w:tc>
      </w:tr>
      <w:tr w:rsidR="00162537" w14:paraId="40393DAA" w14:textId="77777777" w:rsidTr="00863F3B">
        <w:trPr>
          <w:trHeight w:val="494"/>
        </w:trPr>
        <w:tc>
          <w:tcPr>
            <w:tcW w:w="1643" w:type="pct"/>
          </w:tcPr>
          <w:p w14:paraId="2294DF83" w14:textId="77777777" w:rsidR="00162537" w:rsidRDefault="00162537" w:rsidP="00162537"/>
        </w:tc>
        <w:tc>
          <w:tcPr>
            <w:tcW w:w="1096" w:type="pct"/>
          </w:tcPr>
          <w:p w14:paraId="444F7C2E" w14:textId="77777777" w:rsidR="00162537" w:rsidRDefault="00162537" w:rsidP="00162537"/>
        </w:tc>
        <w:tc>
          <w:tcPr>
            <w:tcW w:w="1165" w:type="pct"/>
          </w:tcPr>
          <w:p w14:paraId="385BD783" w14:textId="77777777" w:rsidR="00162537" w:rsidRDefault="00162537" w:rsidP="00162537"/>
        </w:tc>
        <w:tc>
          <w:tcPr>
            <w:tcW w:w="1096" w:type="pct"/>
          </w:tcPr>
          <w:p w14:paraId="36679E86" w14:textId="77777777" w:rsidR="00162537" w:rsidRDefault="00162537" w:rsidP="00162537"/>
        </w:tc>
      </w:tr>
      <w:tr w:rsidR="00162537" w14:paraId="621129AB" w14:textId="77777777" w:rsidTr="00863F3B">
        <w:trPr>
          <w:trHeight w:val="494"/>
        </w:trPr>
        <w:tc>
          <w:tcPr>
            <w:tcW w:w="1643" w:type="pct"/>
          </w:tcPr>
          <w:p w14:paraId="6EFF8B6E" w14:textId="77777777" w:rsidR="00162537" w:rsidRDefault="00162537" w:rsidP="00162537"/>
        </w:tc>
        <w:tc>
          <w:tcPr>
            <w:tcW w:w="1096" w:type="pct"/>
          </w:tcPr>
          <w:p w14:paraId="5C94F1A5" w14:textId="77777777" w:rsidR="00162537" w:rsidRDefault="00162537" w:rsidP="00162537"/>
        </w:tc>
        <w:tc>
          <w:tcPr>
            <w:tcW w:w="1165" w:type="pct"/>
          </w:tcPr>
          <w:p w14:paraId="59073C5A" w14:textId="77777777" w:rsidR="00162537" w:rsidRDefault="00162537" w:rsidP="00162537"/>
        </w:tc>
        <w:tc>
          <w:tcPr>
            <w:tcW w:w="1096" w:type="pct"/>
          </w:tcPr>
          <w:p w14:paraId="05A33ABD" w14:textId="77777777" w:rsidR="00162537" w:rsidRDefault="00162537" w:rsidP="00162537"/>
        </w:tc>
      </w:tr>
    </w:tbl>
    <w:p w14:paraId="47786A20" w14:textId="77777777" w:rsidR="00752A32" w:rsidRDefault="00752A32" w:rsidP="00752A32">
      <w:pPr>
        <w:spacing w:after="0"/>
      </w:pPr>
    </w:p>
    <w:p w14:paraId="718C21C4" w14:textId="77777777" w:rsidR="00B42383" w:rsidRDefault="00162537" w:rsidP="00B65A59">
      <w:pPr>
        <w:spacing w:after="120"/>
        <w:ind w:left="-425" w:right="-561"/>
        <w:jc w:val="both"/>
      </w:pPr>
      <w:r>
        <w:t xml:space="preserve">The </w:t>
      </w:r>
      <w:r w:rsidR="00075822">
        <w:t>above noted</w:t>
      </w:r>
      <w:r>
        <w:t xml:space="preserve"> </w:t>
      </w:r>
      <w:r w:rsidR="00B65A59">
        <w:t>is</w:t>
      </w:r>
      <w:r w:rsidR="00B42383">
        <w:t xml:space="preserve"> required to travel between home, farm sites, </w:t>
      </w:r>
      <w:r w:rsidR="00E11141">
        <w:t xml:space="preserve">and to </w:t>
      </w:r>
      <w:r w:rsidR="00B42383">
        <w:t>transport good</w:t>
      </w:r>
      <w:r w:rsidR="00B65A59">
        <w:t>s</w:t>
      </w:r>
      <w:r w:rsidR="00B42383">
        <w:t xml:space="preserve"> or livestock to and from the </w:t>
      </w:r>
      <w:r w:rsidR="00322D85">
        <w:t xml:space="preserve">veal </w:t>
      </w:r>
      <w:r w:rsidR="00B42383">
        <w:t>operation</w:t>
      </w:r>
      <w:r w:rsidR="00322D85">
        <w:t>, which has been deemed an essential service in Ontario.</w:t>
      </w:r>
    </w:p>
    <w:p w14:paraId="27F85BBC" w14:textId="77777777" w:rsidR="00B42383" w:rsidRDefault="00322D85" w:rsidP="00B65A59">
      <w:pPr>
        <w:spacing w:after="120"/>
        <w:ind w:left="-425" w:right="-561"/>
        <w:jc w:val="both"/>
      </w:pPr>
      <w:r>
        <w:t>This person</w:t>
      </w:r>
      <w:r w:rsidR="00B42383">
        <w:t xml:space="preserve"> understands the importance of physical distancing and is following government </w:t>
      </w:r>
      <w:r w:rsidR="00B65A59">
        <w:t>directives</w:t>
      </w:r>
      <w:r w:rsidR="00B42383">
        <w:t xml:space="preserve"> to prevent the spread of COVID-19.</w:t>
      </w:r>
      <w:r w:rsidR="00B65A59">
        <w:t xml:space="preserve">  </w:t>
      </w:r>
    </w:p>
    <w:p w14:paraId="2D31E942" w14:textId="77777777" w:rsidR="00B65A59" w:rsidRDefault="00B65A59" w:rsidP="00D92E7C">
      <w:pPr>
        <w:ind w:left="-426" w:right="-563"/>
        <w:rPr>
          <w:b/>
          <w:bCs/>
        </w:rPr>
      </w:pPr>
    </w:p>
    <w:p w14:paraId="6ECE4BBC" w14:textId="78E6FDBE" w:rsidR="003F6448" w:rsidRPr="00D92E7C" w:rsidRDefault="006E2450" w:rsidP="00D92E7C">
      <w:pPr>
        <w:ind w:left="-426" w:right="-563"/>
        <w:rPr>
          <w:rFonts w:ascii="Segoe UI" w:hAnsi="Segoe UI" w:cs="Segoe UI"/>
          <w:sz w:val="18"/>
          <w:szCs w:val="18"/>
        </w:rPr>
      </w:pPr>
      <w:r>
        <w:rPr>
          <w:b/>
          <w:bCs/>
          <w:noProof/>
        </w:rPr>
        <w:pict w14:anchorId="7B3C656D">
          <v:line id="Straight Connector 1" o:spid="_x0000_s1026" style="position:absolute;left:0;text-align:left;z-index:251659264;visibility:visible" from="67pt,10.85pt" to="300.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lql1wEAAA0EAAAOAAAAZHJzL2Uyb0RvYy54bWysU02P0zAQvSPxHyzfadLClm7UdA9dLRcE&#10;FQs/wOuMG0v+0tg07b9n7LTpakFCrLg4GXvem3nP4/Xd0Rp2AIzau5bPZzVn4KTvtNu3/Mf3h3cr&#10;zmISrhPGO2j5CSK/27x9sx5CAwvfe9MBMiJxsRlCy/uUQlNVUfZgRZz5AI4OlUcrEoW4rzoUA7Fb&#10;Uy3qelkNHruAXkKMtHs/HvJN4VcKZPqqVITETMupt1RWLOtTXqvNWjR7FKHX8tyGeEUXVmhHRSeq&#10;e5EE+4n6NyqrJfroVZpJbyuvlJZQNJCaef1CzWMvAhQtZE4Mk03x/9HKL4cdMt3R3XHmhKUrekwo&#10;9L5PbOudIwM9snn2aQixofSt2+E5imGHWfRRoc1fksOOxdvT5C0cE5O0ubhdLj+s3nMmL2fVFRgw&#10;pk/gLcs/LTfaZdmiEYfPMVExSr2k5G3j2EAN36w+3pS06I3uHrQx+bCMDmwNsoOgS0/H0jwxPMui&#10;yDiizZJGEeUvnQyM/N9AkSnU9nwskMfxyimkBJcuvMZRdoYp6mAC1n8HnvMzFMqo/gt4QpTK3qUJ&#10;bLXz+KfqVyvUmH9xYNSdLXjy3alcb7GGZq54f34feaifxwV+fcWbXwAAAP//AwBQSwMEFAAGAAgA&#10;AAAhADu+c0/kAAAADgEAAA8AAABkcnMvZG93bnJldi54bWxMj01Lw0AQhu+C/2EZwZvdJJZa0myK&#10;KKUUD9L1A7xts9MkNDsbsts2/feOeNDLwDsf77xPsRxdJ044hNaTgnSSgECqvG2pVvD+trqbgwjR&#10;kDWdJ1RwwQDL8vqqMLn1Z9riScdasAmF3ChoYuxzKUPVoDNh4nsknu394ExkOdTSDubM5q6TWZLM&#10;pDMt8YfG9PjUYHXQR6dg9arDZzad6/VGf6zjy35zuMQvpW5vxucFl8cFiIhj/LuAHwbODyUH2/kj&#10;2SA61vdTBooKsvQBBC/MkjQDsfttyLKQ/zHKbwAAAP//AwBQSwECLQAUAAYACAAAACEAtoM4kv4A&#10;AADhAQAAEwAAAAAAAAAAAAAAAAAAAAAAW0NvbnRlbnRfVHlwZXNdLnhtbFBLAQItABQABgAIAAAA&#10;IQA4/SH/1gAAAJQBAAALAAAAAAAAAAAAAAAAAC8BAABfcmVscy8ucmVsc1BLAQItABQABgAIAAAA&#10;IQCEqlql1wEAAA0EAAAOAAAAAAAAAAAAAAAAAC4CAABkcnMvZTJvRG9jLnhtbFBLAQItABQABgAI&#10;AAAAIQA7vnNP5AAAAA4BAAAPAAAAAAAAAAAAAAAAADEEAABkcnMvZG93bnJldi54bWxQSwUGAAAA&#10;AAQABADzAAAAQgUAAAAAQURFRUFBQmtjbk12Wkc5M2JuSmx=&#10;" strokecolor="black [3213]" strokeweight="1.25pt">
            <v:stroke joinstyle="miter"/>
          </v:line>
        </w:pict>
      </w:r>
      <w:r w:rsidR="003F6448">
        <w:rPr>
          <w:b/>
          <w:bCs/>
        </w:rPr>
        <w:t>Owner</w:t>
      </w:r>
      <w:r w:rsidR="0032785D">
        <w:rPr>
          <w:b/>
          <w:bCs/>
        </w:rPr>
        <w:t>’</w:t>
      </w:r>
      <w:r w:rsidR="003F6448">
        <w:rPr>
          <w:b/>
          <w:bCs/>
        </w:rPr>
        <w:t>s signature:</w:t>
      </w:r>
    </w:p>
    <w:sectPr w:rsidR="003F6448" w:rsidRPr="00D92E7C" w:rsidSect="00D92E7C">
      <w:headerReference w:type="default" r:id="rId10"/>
      <w:pgSz w:w="12240" w:h="15840"/>
      <w:pgMar w:top="1843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F9288" w14:textId="77777777" w:rsidR="002941F7" w:rsidRDefault="002941F7" w:rsidP="00A219DD">
      <w:pPr>
        <w:spacing w:after="0" w:line="240" w:lineRule="auto"/>
      </w:pPr>
      <w:r>
        <w:separator/>
      </w:r>
    </w:p>
  </w:endnote>
  <w:endnote w:type="continuationSeparator" w:id="0">
    <w:p w14:paraId="7991EBDE" w14:textId="77777777" w:rsidR="002941F7" w:rsidRDefault="002941F7" w:rsidP="00A2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AD87A" w14:textId="77777777" w:rsidR="002941F7" w:rsidRDefault="002941F7" w:rsidP="00A219DD">
      <w:pPr>
        <w:spacing w:after="0" w:line="240" w:lineRule="auto"/>
      </w:pPr>
      <w:r>
        <w:separator/>
      </w:r>
    </w:p>
  </w:footnote>
  <w:footnote w:type="continuationSeparator" w:id="0">
    <w:p w14:paraId="2650353E" w14:textId="77777777" w:rsidR="002941F7" w:rsidRDefault="002941F7" w:rsidP="00A21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09830" w14:textId="77777777" w:rsidR="00A219DD" w:rsidRPr="00A219DD" w:rsidRDefault="00A219DD">
    <w:pPr>
      <w:pStyle w:val="Header"/>
      <w:rPr>
        <w:lang w:val="en-US"/>
      </w:rPr>
    </w:pPr>
    <w:r>
      <w:rPr>
        <w:lang w:val="en-US"/>
      </w:rPr>
      <w:t>[Insert company logo here]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D36890"/>
    <w:multiLevelType w:val="multilevel"/>
    <w:tmpl w:val="71AA27C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9DD"/>
    <w:rsid w:val="00075822"/>
    <w:rsid w:val="000E4749"/>
    <w:rsid w:val="0011010C"/>
    <w:rsid w:val="00162537"/>
    <w:rsid w:val="001C0CE9"/>
    <w:rsid w:val="002941F7"/>
    <w:rsid w:val="002E5506"/>
    <w:rsid w:val="00313C61"/>
    <w:rsid w:val="00322D85"/>
    <w:rsid w:val="0032785D"/>
    <w:rsid w:val="003600BA"/>
    <w:rsid w:val="00377A91"/>
    <w:rsid w:val="003D24FB"/>
    <w:rsid w:val="003F6448"/>
    <w:rsid w:val="00401A6D"/>
    <w:rsid w:val="00427A56"/>
    <w:rsid w:val="00431226"/>
    <w:rsid w:val="00471D86"/>
    <w:rsid w:val="00475D65"/>
    <w:rsid w:val="0056446A"/>
    <w:rsid w:val="006E15F2"/>
    <w:rsid w:val="006E2450"/>
    <w:rsid w:val="0075106F"/>
    <w:rsid w:val="00752A32"/>
    <w:rsid w:val="00863F3B"/>
    <w:rsid w:val="008B66C6"/>
    <w:rsid w:val="008C3609"/>
    <w:rsid w:val="00940987"/>
    <w:rsid w:val="009919C1"/>
    <w:rsid w:val="009D0CEE"/>
    <w:rsid w:val="00A01687"/>
    <w:rsid w:val="00A219DD"/>
    <w:rsid w:val="00A6212C"/>
    <w:rsid w:val="00AF7575"/>
    <w:rsid w:val="00B42383"/>
    <w:rsid w:val="00B65A59"/>
    <w:rsid w:val="00C23C35"/>
    <w:rsid w:val="00C35596"/>
    <w:rsid w:val="00CA487A"/>
    <w:rsid w:val="00D92E7C"/>
    <w:rsid w:val="00DC451D"/>
    <w:rsid w:val="00E11141"/>
    <w:rsid w:val="00EF3CEA"/>
    <w:rsid w:val="00F22778"/>
    <w:rsid w:val="00F9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439245B"/>
  <w15:docId w15:val="{EB87BB15-9583-4A37-BA47-B09EA746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9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graph">
    <w:name w:val="paragraph"/>
    <w:basedOn w:val="Normal"/>
    <w:rsid w:val="00A219DD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  <w:style w:type="character" w:customStyle="1" w:styleId="eop">
    <w:name w:val="eop"/>
    <w:basedOn w:val="DefaultParagraphFont"/>
    <w:rsid w:val="00A219DD"/>
  </w:style>
  <w:style w:type="character" w:customStyle="1" w:styleId="normaltextrun">
    <w:name w:val="normaltextrun"/>
    <w:basedOn w:val="DefaultParagraphFont"/>
    <w:rsid w:val="00A219DD"/>
  </w:style>
  <w:style w:type="paragraph" w:styleId="Header">
    <w:name w:val="header"/>
    <w:basedOn w:val="Normal"/>
    <w:link w:val="HeaderChar"/>
    <w:uiPriority w:val="99"/>
    <w:unhideWhenUsed/>
    <w:rsid w:val="00A21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9DD"/>
  </w:style>
  <w:style w:type="paragraph" w:styleId="Footer">
    <w:name w:val="footer"/>
    <w:basedOn w:val="Normal"/>
    <w:link w:val="FooterChar"/>
    <w:uiPriority w:val="99"/>
    <w:unhideWhenUsed/>
    <w:rsid w:val="00A21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9DD"/>
  </w:style>
  <w:style w:type="table" w:styleId="TableGrid">
    <w:name w:val="Table Grid"/>
    <w:basedOn w:val="TableNormal"/>
    <w:uiPriority w:val="39"/>
    <w:rsid w:val="00162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2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551729DC8ED644BF6182E524573008" ma:contentTypeVersion="12" ma:contentTypeDescription="Create a new document." ma:contentTypeScope="" ma:versionID="9e66fb269bcba3e75d3ebd2a73ab49b5">
  <xsd:schema xmlns:xsd="http://www.w3.org/2001/XMLSchema" xmlns:xs="http://www.w3.org/2001/XMLSchema" xmlns:p="http://schemas.microsoft.com/office/2006/metadata/properties" xmlns:ns2="2dcbf8b0-1d42-4037-bd3f-4e35b2e70e92" xmlns:ns3="657a67e2-520e-4ca6-935c-afba55e738b3" targetNamespace="http://schemas.microsoft.com/office/2006/metadata/properties" ma:root="true" ma:fieldsID="96ac9fb007c89d4d4c4b1d08d124238a" ns2:_="" ns3:_="">
    <xsd:import namespace="2dcbf8b0-1d42-4037-bd3f-4e35b2e70e92"/>
    <xsd:import namespace="657a67e2-520e-4ca6-935c-afba55e738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bf8b0-1d42-4037-bd3f-4e35b2e70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a67e2-520e-4ca6-935c-afba55e738b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279556-7FB9-4181-AEBF-A5E977307A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FE95A0-73DE-46B8-B4FD-32F421A99C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D0F730-3A4C-46E0-87EC-EEAFA37B7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cbf8b0-1d42-4037-bd3f-4e35b2e70e92"/>
    <ds:schemaRef ds:uri="657a67e2-520e-4ca6-935c-afba55e738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Moss</dc:creator>
  <cp:lastModifiedBy>Jennifer Bullock</cp:lastModifiedBy>
  <cp:revision>2</cp:revision>
  <cp:lastPrinted>2020-04-07T14:37:00Z</cp:lastPrinted>
  <dcterms:created xsi:type="dcterms:W3CDTF">2020-10-07T16:40:00Z</dcterms:created>
  <dcterms:modified xsi:type="dcterms:W3CDTF">2020-10-07T16:40:00Z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0x01010094551729DC8ED644BF6182E524573008</vt:lpwstr>
  </property>
</Properties>
</file>